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5" w:type="dxa"/>
        <w:tblBorders>
          <w:bottom w:val="single" w:sz="6" w:space="0" w:color="auto"/>
        </w:tblBorders>
        <w:tblLayout w:type="fixed"/>
        <w:tblCellMar>
          <w:left w:w="0" w:type="dxa"/>
          <w:right w:w="0" w:type="dxa"/>
        </w:tblCellMar>
        <w:tblLook w:val="04A0" w:firstRow="1" w:lastRow="0" w:firstColumn="1" w:lastColumn="0" w:noHBand="0" w:noVBand="1"/>
      </w:tblPr>
      <w:tblGrid>
        <w:gridCol w:w="1842"/>
        <w:gridCol w:w="3546"/>
        <w:gridCol w:w="4677"/>
      </w:tblGrid>
      <w:tr w:rsidR="00E51920" w:rsidTr="00E51920">
        <w:trPr>
          <w:cantSplit/>
          <w:trHeight w:hRule="exact" w:val="1576"/>
        </w:trPr>
        <w:tc>
          <w:tcPr>
            <w:tcW w:w="1842" w:type="dxa"/>
            <w:tcBorders>
              <w:top w:val="nil"/>
              <w:left w:val="nil"/>
              <w:bottom w:val="nil"/>
              <w:right w:val="nil"/>
            </w:tcBorders>
            <w:shd w:val="clear" w:color="auto" w:fill="FFFFFF"/>
            <w:vAlign w:val="center"/>
            <w:hideMark/>
          </w:tcPr>
          <w:p w:rsidR="00E51920" w:rsidRDefault="00FD68B7" w:rsidP="00935A4F">
            <w:pPr>
              <w:shd w:val="clear" w:color="auto" w:fill="FFFFFF"/>
              <w:tabs>
                <w:tab w:val="left" w:pos="2700"/>
                <w:tab w:val="left" w:pos="3600"/>
              </w:tabs>
              <w:spacing w:before="120"/>
              <w:jc w:val="center"/>
              <w:rPr>
                <w:sz w:val="22"/>
                <w:szCs w:val="22"/>
              </w:rPr>
            </w:pPr>
            <w:r>
              <w:rPr>
                <w:noProof/>
                <w:lang w:val="en-CA"/>
              </w:rPr>
              <w:drawing>
                <wp:anchor distT="0" distB="0" distL="114300" distR="114300" simplePos="0" relativeHeight="251658240" behindDoc="0" locked="0" layoutInCell="1" allowOverlap="1">
                  <wp:simplePos x="0" y="0"/>
                  <wp:positionH relativeFrom="column">
                    <wp:posOffset>-2650</wp:posOffset>
                  </wp:positionH>
                  <wp:positionV relativeFrom="paragraph">
                    <wp:posOffset>87823</wp:posOffset>
                  </wp:positionV>
                  <wp:extent cx="2656840" cy="887730"/>
                  <wp:effectExtent l="0" t="0" r="0" b="7620"/>
                  <wp:wrapNone/>
                  <wp:docPr id="2" name="Picture 2" descr="BC_FLNR_H_CMYK_sanBPOE_p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C_FLNR_H_CMYK_sanBPOE_po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56840" cy="8877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546" w:type="dxa"/>
            <w:tcBorders>
              <w:top w:val="nil"/>
              <w:left w:val="nil"/>
              <w:bottom w:val="nil"/>
              <w:right w:val="nil"/>
            </w:tcBorders>
            <w:shd w:val="clear" w:color="auto" w:fill="FFFFFF"/>
            <w:vAlign w:val="center"/>
            <w:hideMark/>
          </w:tcPr>
          <w:p w:rsidR="00E51920" w:rsidRDefault="00E51920" w:rsidP="003275D0">
            <w:pPr>
              <w:shd w:val="clear" w:color="auto" w:fill="FFFFFF"/>
              <w:tabs>
                <w:tab w:val="left" w:pos="2700"/>
                <w:tab w:val="left" w:pos="3600"/>
              </w:tabs>
              <w:ind w:left="57"/>
              <w:rPr>
                <w:rFonts w:ascii="Arial" w:hAnsi="Arial"/>
                <w:b/>
                <w:sz w:val="18"/>
              </w:rPr>
            </w:pPr>
          </w:p>
        </w:tc>
        <w:tc>
          <w:tcPr>
            <w:tcW w:w="4677" w:type="dxa"/>
            <w:tcBorders>
              <w:top w:val="single" w:sz="6" w:space="0" w:color="auto"/>
              <w:left w:val="single" w:sz="6" w:space="0" w:color="auto"/>
              <w:bottom w:val="single" w:sz="12" w:space="0" w:color="auto"/>
              <w:right w:val="single" w:sz="12" w:space="0" w:color="auto"/>
            </w:tcBorders>
            <w:shd w:val="pct10" w:color="auto" w:fill="FFFFFF"/>
            <w:vAlign w:val="center"/>
            <w:hideMark/>
          </w:tcPr>
          <w:p w:rsidR="00E51920" w:rsidRPr="000E3EDD" w:rsidRDefault="00E51920" w:rsidP="00E51920">
            <w:pPr>
              <w:pStyle w:val="Header"/>
              <w:tabs>
                <w:tab w:val="left" w:pos="-78"/>
              </w:tabs>
              <w:spacing w:before="160" w:line="240" w:lineRule="atLeast"/>
              <w:jc w:val="center"/>
              <w:rPr>
                <w:rFonts w:ascii="Arial" w:hAnsi="Arial" w:cs="Arial"/>
                <w:color w:val="auto"/>
                <w:sz w:val="36"/>
                <w:szCs w:val="36"/>
              </w:rPr>
            </w:pPr>
            <w:r w:rsidRPr="000E3EDD">
              <w:rPr>
                <w:rFonts w:ascii="Arial" w:hAnsi="Arial" w:cs="Arial"/>
                <w:b/>
                <w:color w:val="auto"/>
                <w:sz w:val="36"/>
                <w:szCs w:val="36"/>
              </w:rPr>
              <w:t>SCHEDULE "</w:t>
            </w:r>
            <w:r w:rsidR="00882C62">
              <w:rPr>
                <w:rFonts w:ascii="Arial" w:hAnsi="Arial" w:cs="Arial"/>
                <w:b/>
                <w:color w:val="auto"/>
                <w:sz w:val="36"/>
                <w:szCs w:val="36"/>
              </w:rPr>
              <w:t>J</w:t>
            </w:r>
            <w:r w:rsidRPr="000E3EDD">
              <w:rPr>
                <w:rFonts w:ascii="Arial" w:hAnsi="Arial" w:cs="Arial"/>
                <w:b/>
                <w:color w:val="auto"/>
                <w:sz w:val="36"/>
                <w:szCs w:val="36"/>
              </w:rPr>
              <w:t>"—</w:t>
            </w:r>
            <w:r w:rsidRPr="000E3EDD">
              <w:rPr>
                <w:rFonts w:ascii="Arial" w:hAnsi="Arial" w:cs="Arial"/>
                <w:color w:val="auto"/>
                <w:sz w:val="36"/>
                <w:szCs w:val="36"/>
              </w:rPr>
              <w:t>Subcontracting Schedule</w:t>
            </w:r>
          </w:p>
          <w:p w:rsidR="00E51920" w:rsidRPr="000500CC" w:rsidRDefault="00E51920" w:rsidP="00935A4F">
            <w:pPr>
              <w:pStyle w:val="Header"/>
              <w:tabs>
                <w:tab w:val="left" w:pos="-78"/>
              </w:tabs>
              <w:spacing w:line="360" w:lineRule="auto"/>
              <w:ind w:left="91"/>
              <w:jc w:val="center"/>
              <w:rPr>
                <w:rFonts w:ascii="Arial" w:hAnsi="Arial"/>
                <w:b/>
              </w:rPr>
            </w:pPr>
          </w:p>
        </w:tc>
      </w:tr>
    </w:tbl>
    <w:p w:rsidR="00E51920" w:rsidRDefault="00E51920"/>
    <w:p w:rsidR="00A30C76" w:rsidRPr="00FC62BA" w:rsidRDefault="00FC62BA" w:rsidP="00FC62BA">
      <w:pPr>
        <w:tabs>
          <w:tab w:val="left" w:pos="6278"/>
        </w:tabs>
        <w:rPr>
          <w:rFonts w:ascii="Arial" w:hAnsi="Arial"/>
          <w:sz w:val="20"/>
        </w:rPr>
      </w:pPr>
      <w:r w:rsidRPr="00FC62BA">
        <w:rPr>
          <w:rFonts w:ascii="Arial" w:hAnsi="Arial"/>
          <w:sz w:val="20"/>
        </w:rPr>
        <w:tab/>
      </w:r>
    </w:p>
    <w:p w:rsidR="00301CC3" w:rsidRPr="00301CC3" w:rsidRDefault="0029424F" w:rsidP="00301CC3">
      <w:pPr>
        <w:spacing w:after="120" w:line="240" w:lineRule="exact"/>
        <w:ind w:left="1440" w:firstLine="720"/>
        <w:jc w:val="right"/>
        <w:outlineLvl w:val="0"/>
        <w:rPr>
          <w:rFonts w:ascii="Arial" w:hAnsi="Arial" w:cs="Arial"/>
          <w:sz w:val="20"/>
        </w:rPr>
      </w:pPr>
      <w:r>
        <w:rPr>
          <w:rFonts w:ascii="Arial" w:hAnsi="Arial" w:cs="Arial"/>
          <w:sz w:val="20"/>
        </w:rPr>
        <w:t>File:  11250-85/EN20TEF615</w:t>
      </w:r>
    </w:p>
    <w:p w:rsidR="00301CC3" w:rsidRPr="00301CC3" w:rsidRDefault="00301CC3" w:rsidP="00301CC3">
      <w:pPr>
        <w:spacing w:before="120" w:after="480" w:line="240" w:lineRule="exact"/>
        <w:rPr>
          <w:rFonts w:ascii="Arial" w:hAnsi="Arial" w:cs="Arial"/>
          <w:sz w:val="20"/>
        </w:rPr>
      </w:pPr>
      <w:r w:rsidRPr="00301CC3">
        <w:rPr>
          <w:rFonts w:ascii="Arial" w:hAnsi="Arial" w:cs="Arial"/>
          <w:sz w:val="20"/>
        </w:rPr>
        <w:t>Attachment to the Agreement with ____</w:t>
      </w:r>
      <w:r w:rsidR="0029424F">
        <w:rPr>
          <w:rFonts w:ascii="Arial" w:hAnsi="Arial" w:cs="Arial"/>
          <w:sz w:val="20"/>
        </w:rPr>
        <w:t>_____</w:t>
      </w:r>
      <w:proofErr w:type="gramStart"/>
      <w:r w:rsidR="0029424F">
        <w:rPr>
          <w:rFonts w:ascii="Arial" w:hAnsi="Arial" w:cs="Arial"/>
          <w:sz w:val="20"/>
        </w:rPr>
        <w:t>_  for</w:t>
      </w:r>
      <w:proofErr w:type="gramEnd"/>
      <w:r w:rsidR="0029424F">
        <w:rPr>
          <w:rFonts w:ascii="Arial" w:hAnsi="Arial" w:cs="Arial"/>
          <w:sz w:val="20"/>
        </w:rPr>
        <w:t xml:space="preserve"> Champion</w:t>
      </w:r>
      <w:bookmarkStart w:id="0" w:name="_GoBack"/>
      <w:bookmarkEnd w:id="0"/>
      <w:r w:rsidR="0029424F">
        <w:rPr>
          <w:rFonts w:ascii="Arial" w:hAnsi="Arial" w:cs="Arial"/>
          <w:sz w:val="20"/>
        </w:rPr>
        <w:t xml:space="preserve"> – ME8528.22</w:t>
      </w:r>
      <w:r w:rsidRPr="00301CC3">
        <w:rPr>
          <w:rFonts w:ascii="Arial" w:hAnsi="Arial" w:cs="Arial"/>
          <w:sz w:val="20"/>
        </w:rPr>
        <w:t xml:space="preserve"> FSR Construction - Cascades Field Team.</w:t>
      </w:r>
    </w:p>
    <w:p w:rsidR="00A30C76" w:rsidRDefault="00A30C76">
      <w:pPr>
        <w:tabs>
          <w:tab w:val="left" w:pos="1440"/>
        </w:tabs>
        <w:spacing w:after="240"/>
        <w:ind w:left="1440" w:hanging="1440"/>
        <w:rPr>
          <w:rFonts w:ascii="Arial" w:hAnsi="Arial"/>
          <w:color w:val="auto"/>
          <w:sz w:val="20"/>
        </w:rPr>
      </w:pPr>
      <w:r>
        <w:rPr>
          <w:rFonts w:ascii="Arial" w:hAnsi="Arial"/>
          <w:b/>
          <w:color w:val="auto"/>
          <w:sz w:val="20"/>
        </w:rPr>
        <w:t>ARTICLE 1</w:t>
      </w:r>
      <w:r>
        <w:rPr>
          <w:rFonts w:ascii="Arial" w:hAnsi="Arial"/>
          <w:b/>
          <w:color w:val="auto"/>
          <w:sz w:val="20"/>
        </w:rPr>
        <w:tab/>
        <w:t xml:space="preserve">GENERAL </w:t>
      </w:r>
      <w:proofErr w:type="gramStart"/>
      <w:r>
        <w:rPr>
          <w:rFonts w:ascii="Arial" w:hAnsi="Arial"/>
          <w:b/>
          <w:color w:val="auto"/>
          <w:sz w:val="20"/>
        </w:rPr>
        <w:t>PROVISIONS</w:t>
      </w:r>
      <w:proofErr w:type="gramEnd"/>
    </w:p>
    <w:p w:rsidR="00A30C76" w:rsidRDefault="00A30C76" w:rsidP="00A81944">
      <w:pPr>
        <w:tabs>
          <w:tab w:val="left" w:pos="720"/>
        </w:tabs>
        <w:spacing w:after="240"/>
        <w:ind w:left="720" w:hanging="720"/>
        <w:rPr>
          <w:rFonts w:ascii="Arial" w:hAnsi="Arial"/>
          <w:color w:val="auto"/>
          <w:sz w:val="20"/>
        </w:rPr>
      </w:pPr>
      <w:r>
        <w:rPr>
          <w:rFonts w:ascii="Arial" w:hAnsi="Arial"/>
          <w:color w:val="auto"/>
          <w:sz w:val="20"/>
        </w:rPr>
        <w:t>1.01</w:t>
      </w:r>
      <w:r>
        <w:rPr>
          <w:rFonts w:ascii="Arial" w:hAnsi="Arial"/>
          <w:color w:val="auto"/>
          <w:sz w:val="20"/>
        </w:rPr>
        <w:tab/>
        <w:t>If the Contractor engages a Subcontractor, the Contractor shall not be relieved from the subcontracted obligations or any obligations under this Agreement.</w:t>
      </w:r>
    </w:p>
    <w:p w:rsidR="00A30C76" w:rsidRDefault="00A30C76" w:rsidP="00A81944">
      <w:pPr>
        <w:tabs>
          <w:tab w:val="left" w:pos="720"/>
        </w:tabs>
        <w:spacing w:after="240"/>
        <w:ind w:left="720" w:hanging="720"/>
        <w:rPr>
          <w:rFonts w:ascii="Arial" w:hAnsi="Arial"/>
          <w:color w:val="auto"/>
          <w:sz w:val="20"/>
        </w:rPr>
      </w:pPr>
      <w:r>
        <w:rPr>
          <w:rFonts w:ascii="Arial" w:hAnsi="Arial"/>
          <w:color w:val="auto"/>
          <w:sz w:val="20"/>
        </w:rPr>
        <w:t>1.02</w:t>
      </w:r>
      <w:r>
        <w:rPr>
          <w:rFonts w:ascii="Arial" w:hAnsi="Arial"/>
          <w:color w:val="auto"/>
          <w:sz w:val="20"/>
        </w:rPr>
        <w:tab/>
        <w:t xml:space="preserve">The actions of any Subcontractor engaged to carry out any of the </w:t>
      </w:r>
      <w:r w:rsidR="0044276B">
        <w:rPr>
          <w:rFonts w:ascii="Arial" w:hAnsi="Arial"/>
          <w:color w:val="auto"/>
          <w:sz w:val="20"/>
        </w:rPr>
        <w:t>w</w:t>
      </w:r>
      <w:r>
        <w:rPr>
          <w:rFonts w:ascii="Arial" w:hAnsi="Arial"/>
          <w:color w:val="auto"/>
          <w:sz w:val="20"/>
        </w:rPr>
        <w:t>ork shall be deemed to be the actions of the Contractor.</w:t>
      </w:r>
    </w:p>
    <w:p w:rsidR="00A30C76" w:rsidRDefault="00A30C76" w:rsidP="00A81944">
      <w:pPr>
        <w:tabs>
          <w:tab w:val="left" w:pos="720"/>
        </w:tabs>
        <w:spacing w:after="240"/>
        <w:ind w:left="720" w:hanging="720"/>
        <w:rPr>
          <w:rFonts w:ascii="Arial" w:hAnsi="Arial"/>
          <w:color w:val="auto"/>
          <w:sz w:val="20"/>
        </w:rPr>
      </w:pPr>
      <w:r>
        <w:rPr>
          <w:rFonts w:ascii="Arial" w:hAnsi="Arial"/>
          <w:color w:val="auto"/>
          <w:sz w:val="20"/>
        </w:rPr>
        <w:t>1.03</w:t>
      </w:r>
      <w:r>
        <w:rPr>
          <w:rFonts w:ascii="Arial" w:hAnsi="Arial"/>
          <w:color w:val="auto"/>
          <w:sz w:val="20"/>
        </w:rPr>
        <w:tab/>
        <w:t xml:space="preserve">If the Contractor engages a Subcontractor to carry out any of the </w:t>
      </w:r>
      <w:r w:rsidR="0044276B">
        <w:rPr>
          <w:rFonts w:ascii="Arial" w:hAnsi="Arial"/>
          <w:color w:val="auto"/>
          <w:sz w:val="20"/>
        </w:rPr>
        <w:t>work</w:t>
      </w:r>
      <w:r>
        <w:rPr>
          <w:rFonts w:ascii="Arial" w:hAnsi="Arial"/>
          <w:color w:val="auto"/>
          <w:sz w:val="20"/>
        </w:rPr>
        <w:t xml:space="preserve">, any provision in this Agreement requiring the Contractor to meet an obligation associated with the Subcontractor's </w:t>
      </w:r>
      <w:r w:rsidR="0044276B">
        <w:rPr>
          <w:rFonts w:ascii="Arial" w:hAnsi="Arial"/>
          <w:color w:val="auto"/>
          <w:sz w:val="20"/>
        </w:rPr>
        <w:t xml:space="preserve">work </w:t>
      </w:r>
      <w:r>
        <w:rPr>
          <w:rFonts w:ascii="Arial" w:hAnsi="Arial"/>
          <w:color w:val="auto"/>
          <w:sz w:val="20"/>
        </w:rPr>
        <w:t>shall be deemed to mean the Contractor shall ensure the Subcontractor meets that obligation.</w:t>
      </w:r>
    </w:p>
    <w:p w:rsidR="00A30C76" w:rsidRDefault="00A30C76" w:rsidP="00A81944">
      <w:pPr>
        <w:tabs>
          <w:tab w:val="left" w:pos="720"/>
        </w:tabs>
        <w:spacing w:after="240"/>
        <w:ind w:left="720" w:hanging="720"/>
        <w:rPr>
          <w:rFonts w:ascii="Arial" w:hAnsi="Arial"/>
          <w:color w:val="auto"/>
          <w:sz w:val="20"/>
        </w:rPr>
      </w:pPr>
      <w:r>
        <w:rPr>
          <w:rFonts w:ascii="Arial" w:hAnsi="Arial"/>
          <w:color w:val="auto"/>
          <w:sz w:val="20"/>
        </w:rPr>
        <w:t>1.04</w:t>
      </w:r>
      <w:r>
        <w:rPr>
          <w:rFonts w:ascii="Arial" w:hAnsi="Arial"/>
          <w:color w:val="auto"/>
          <w:sz w:val="20"/>
        </w:rPr>
        <w:tab/>
        <w:t>The Province may, for a reasonable cause, object to the use of an intended Subcontractor and require the Contractor to employ another qualified Subcontractor.</w:t>
      </w:r>
    </w:p>
    <w:p w:rsidR="00A30C76" w:rsidRDefault="00A30C76" w:rsidP="00A81944">
      <w:pPr>
        <w:tabs>
          <w:tab w:val="left" w:pos="720"/>
        </w:tabs>
        <w:spacing w:after="240"/>
        <w:ind w:left="720" w:hanging="720"/>
        <w:rPr>
          <w:rFonts w:ascii="Arial" w:hAnsi="Arial"/>
          <w:color w:val="auto"/>
          <w:sz w:val="20"/>
        </w:rPr>
      </w:pPr>
      <w:r>
        <w:rPr>
          <w:rFonts w:ascii="Arial" w:hAnsi="Arial"/>
          <w:color w:val="auto"/>
          <w:sz w:val="20"/>
        </w:rPr>
        <w:t>1.05</w:t>
      </w:r>
      <w:r>
        <w:rPr>
          <w:rFonts w:ascii="Arial" w:hAnsi="Arial"/>
          <w:color w:val="auto"/>
          <w:sz w:val="20"/>
        </w:rPr>
        <w:tab/>
        <w:t xml:space="preserve">The Contractor acknowledges and </w:t>
      </w:r>
      <w:r w:rsidRPr="00524A3C">
        <w:rPr>
          <w:rFonts w:ascii="Arial" w:hAnsi="Arial"/>
          <w:color w:val="auto"/>
          <w:sz w:val="20"/>
        </w:rPr>
        <w:t xml:space="preserve">agrees that the Subcontractor or any of the Subcontractors’ directors, officers or members is not an </w:t>
      </w:r>
      <w:r w:rsidR="00E51A3D" w:rsidRPr="00524A3C">
        <w:rPr>
          <w:rFonts w:ascii="Arial" w:hAnsi="Arial"/>
          <w:color w:val="auto"/>
          <w:sz w:val="20"/>
        </w:rPr>
        <w:t>Associated Person</w:t>
      </w:r>
      <w:r w:rsidRPr="00524A3C">
        <w:rPr>
          <w:rFonts w:ascii="Arial" w:hAnsi="Arial"/>
          <w:color w:val="auto"/>
          <w:sz w:val="20"/>
        </w:rPr>
        <w:t xml:space="preserve"> of the Contractor </w:t>
      </w:r>
      <w:r w:rsidR="00E51A3D" w:rsidRPr="00524A3C">
        <w:rPr>
          <w:rFonts w:ascii="Arial" w:hAnsi="Arial"/>
          <w:sz w:val="20"/>
        </w:rPr>
        <w:t xml:space="preserve">as that term is referenced in the tendering documents and as defined in the federal </w:t>
      </w:r>
      <w:r w:rsidR="00E51A3D" w:rsidRPr="00524A3C">
        <w:rPr>
          <w:rFonts w:ascii="Arial" w:hAnsi="Arial"/>
          <w:i/>
          <w:sz w:val="20"/>
        </w:rPr>
        <w:t xml:space="preserve">Income Tax Act </w:t>
      </w:r>
      <w:r w:rsidR="00E51A3D" w:rsidRPr="00524A3C">
        <w:rPr>
          <w:rFonts w:ascii="Arial" w:hAnsi="Arial"/>
          <w:sz w:val="20"/>
        </w:rPr>
        <w:t>or related</w:t>
      </w:r>
      <w:r w:rsidR="00E51A3D">
        <w:rPr>
          <w:rFonts w:ascii="Arial" w:hAnsi="Arial"/>
          <w:sz w:val="20"/>
        </w:rPr>
        <w:t xml:space="preserve"> Canada Revenue Agency’s interpretation b</w:t>
      </w:r>
      <w:r w:rsidR="00E51A3D" w:rsidRPr="00F813DF">
        <w:rPr>
          <w:rFonts w:ascii="Arial" w:hAnsi="Arial"/>
          <w:sz w:val="20"/>
        </w:rPr>
        <w:t>ulletins</w:t>
      </w:r>
      <w:r w:rsidR="0044276B">
        <w:rPr>
          <w:rFonts w:ascii="Arial" w:hAnsi="Arial"/>
          <w:sz w:val="20"/>
        </w:rPr>
        <w:t>.</w:t>
      </w:r>
    </w:p>
    <w:p w:rsidR="00A30C76" w:rsidRDefault="00A30C76" w:rsidP="00A81944">
      <w:pPr>
        <w:tabs>
          <w:tab w:val="left" w:pos="720"/>
        </w:tabs>
        <w:spacing w:after="240"/>
        <w:ind w:left="720" w:hanging="720"/>
        <w:rPr>
          <w:rFonts w:ascii="Arial" w:hAnsi="Arial"/>
          <w:color w:val="auto"/>
          <w:sz w:val="20"/>
        </w:rPr>
      </w:pPr>
      <w:r>
        <w:rPr>
          <w:rFonts w:ascii="Arial" w:hAnsi="Arial"/>
          <w:color w:val="auto"/>
          <w:sz w:val="20"/>
        </w:rPr>
        <w:t>1.06</w:t>
      </w:r>
      <w:r>
        <w:rPr>
          <w:rFonts w:ascii="Arial" w:hAnsi="Arial"/>
          <w:color w:val="auto"/>
          <w:sz w:val="20"/>
        </w:rPr>
        <w:tab/>
        <w:t>Nothing in this Agreement will create any direct or indirect contractual relationship between the Province and any Subcontractor or impose any obligation or liability upon the Province to any Subcontractor.</w:t>
      </w:r>
    </w:p>
    <w:p w:rsidR="00304917" w:rsidRDefault="00A81944" w:rsidP="00A81944">
      <w:pPr>
        <w:tabs>
          <w:tab w:val="left" w:pos="720"/>
        </w:tabs>
        <w:spacing w:after="240"/>
        <w:ind w:left="720" w:hanging="720"/>
        <w:rPr>
          <w:rFonts w:ascii="Arial" w:hAnsi="Arial" w:cs="Arial"/>
          <w:sz w:val="20"/>
        </w:rPr>
      </w:pPr>
      <w:r>
        <w:rPr>
          <w:rFonts w:ascii="Arial" w:hAnsi="Arial"/>
          <w:color w:val="auto"/>
          <w:sz w:val="20"/>
        </w:rPr>
        <w:t>1.07</w:t>
      </w:r>
      <w:r>
        <w:rPr>
          <w:rFonts w:ascii="Arial" w:hAnsi="Arial"/>
          <w:color w:val="auto"/>
          <w:sz w:val="20"/>
        </w:rPr>
        <w:tab/>
        <w:t xml:space="preserve">The Contractor must ensure all approved Subcontractors </w:t>
      </w:r>
      <w:r w:rsidRPr="00A81944">
        <w:rPr>
          <w:rFonts w:ascii="Arial" w:hAnsi="Arial" w:cs="Arial"/>
          <w:sz w:val="20"/>
        </w:rPr>
        <w:t xml:space="preserve">obtain </w:t>
      </w:r>
      <w:smartTag w:uri="urn:schemas-microsoft-com:office:smarttags" w:element="City">
        <w:r w:rsidRPr="00A81944">
          <w:rPr>
            <w:rFonts w:ascii="Arial" w:hAnsi="Arial" w:cs="Arial"/>
            <w:sz w:val="20"/>
          </w:rPr>
          <w:t>WorkSafe</w:t>
        </w:r>
      </w:smartTag>
      <w:r w:rsidRPr="00A81944">
        <w:rPr>
          <w:rFonts w:ascii="Arial" w:hAnsi="Arial" w:cs="Arial"/>
          <w:sz w:val="20"/>
        </w:rPr>
        <w:t xml:space="preserve"> </w:t>
      </w:r>
      <w:smartTag w:uri="urn:schemas-microsoft-com:office:smarttags" w:element="PlaceName">
        <w:r w:rsidRPr="00A81944">
          <w:rPr>
            <w:rFonts w:ascii="Arial" w:hAnsi="Arial" w:cs="Arial"/>
            <w:sz w:val="20"/>
          </w:rPr>
          <w:t>BC</w:t>
        </w:r>
      </w:smartTag>
      <w:r w:rsidRPr="00A81944">
        <w:rPr>
          <w:rFonts w:ascii="Arial" w:hAnsi="Arial" w:cs="Arial"/>
          <w:sz w:val="20"/>
        </w:rPr>
        <w:t xml:space="preserve"> coverage </w:t>
      </w:r>
      <w:r>
        <w:rPr>
          <w:rFonts w:ascii="Arial" w:hAnsi="Arial" w:cs="Arial"/>
          <w:sz w:val="20"/>
        </w:rPr>
        <w:t xml:space="preserve">and </w:t>
      </w:r>
      <w:r w:rsidRPr="00A81944">
        <w:rPr>
          <w:rFonts w:ascii="Arial" w:hAnsi="Arial" w:cs="Arial"/>
          <w:sz w:val="20"/>
        </w:rPr>
        <w:t xml:space="preserve">comply with all conditions of the </w:t>
      </w:r>
      <w:r w:rsidRPr="00A81944">
        <w:rPr>
          <w:rFonts w:ascii="Arial" w:hAnsi="Arial" w:cs="Arial"/>
          <w:i/>
          <w:sz w:val="20"/>
        </w:rPr>
        <w:t>Workers Compensation Act</w:t>
      </w:r>
      <w:r w:rsidRPr="00A81944">
        <w:rPr>
          <w:rFonts w:ascii="Arial" w:hAnsi="Arial" w:cs="Arial"/>
          <w:sz w:val="20"/>
        </w:rPr>
        <w:t xml:space="preserve"> and regulations thereunder</w:t>
      </w:r>
      <w:r w:rsidR="00304917">
        <w:rPr>
          <w:rFonts w:ascii="Arial" w:hAnsi="Arial" w:cs="Arial"/>
          <w:sz w:val="20"/>
        </w:rPr>
        <w:t xml:space="preserve"> and where general </w:t>
      </w:r>
      <w:proofErr w:type="spellStart"/>
      <w:smartTag w:uri="urn:schemas-microsoft-com:office:smarttags" w:element="place">
        <w:smartTag w:uri="urn:schemas-microsoft-com:office:smarttags" w:element="City">
          <w:r w:rsidR="00304917">
            <w:rPr>
              <w:rFonts w:ascii="Arial" w:hAnsi="Arial" w:cs="Arial"/>
              <w:sz w:val="20"/>
            </w:rPr>
            <w:t>Worksafe</w:t>
          </w:r>
        </w:smartTag>
        <w:proofErr w:type="spellEnd"/>
        <w:r w:rsidR="00304917">
          <w:rPr>
            <w:rFonts w:ascii="Arial" w:hAnsi="Arial" w:cs="Arial"/>
            <w:sz w:val="20"/>
          </w:rPr>
          <w:t xml:space="preserve"> </w:t>
        </w:r>
        <w:smartTag w:uri="urn:schemas-microsoft-com:office:smarttags" w:element="PlaceName">
          <w:r w:rsidR="00304917">
            <w:rPr>
              <w:rFonts w:ascii="Arial" w:hAnsi="Arial" w:cs="Arial"/>
              <w:sz w:val="20"/>
            </w:rPr>
            <w:t>BC</w:t>
          </w:r>
        </w:smartTag>
      </w:smartTag>
      <w:r w:rsidR="00304917">
        <w:rPr>
          <w:rFonts w:ascii="Arial" w:hAnsi="Arial" w:cs="Arial"/>
          <w:sz w:val="20"/>
        </w:rPr>
        <w:t xml:space="preserve"> coverage is not obtainable, the Contractor will ensure all Subcontractors </w:t>
      </w:r>
      <w:r w:rsidR="00B658EA">
        <w:rPr>
          <w:rFonts w:ascii="Arial" w:hAnsi="Arial" w:cs="Arial"/>
          <w:sz w:val="20"/>
        </w:rPr>
        <w:t>obtain</w:t>
      </w:r>
      <w:r w:rsidR="00304917">
        <w:rPr>
          <w:rFonts w:ascii="Arial" w:hAnsi="Arial" w:cs="Arial"/>
          <w:sz w:val="20"/>
        </w:rPr>
        <w:t xml:space="preserve"> Personal Optional Protection under the </w:t>
      </w:r>
      <w:r w:rsidR="00304917" w:rsidRPr="00304917">
        <w:rPr>
          <w:rFonts w:ascii="Arial" w:hAnsi="Arial" w:cs="Arial"/>
          <w:i/>
          <w:sz w:val="20"/>
        </w:rPr>
        <w:t>Workers’ compensation Act</w:t>
      </w:r>
      <w:r w:rsidR="00B658EA">
        <w:rPr>
          <w:rFonts w:ascii="Arial" w:hAnsi="Arial" w:cs="Arial"/>
          <w:sz w:val="20"/>
        </w:rPr>
        <w:t xml:space="preserve">, </w:t>
      </w:r>
      <w:r w:rsidR="00B658EA" w:rsidRPr="00A81944">
        <w:rPr>
          <w:rFonts w:ascii="Arial" w:hAnsi="Arial" w:cs="Arial"/>
          <w:sz w:val="20"/>
        </w:rPr>
        <w:t>and upon request must provide us with proof of such compliance.</w:t>
      </w:r>
    </w:p>
    <w:p w:rsidR="00A81944" w:rsidRPr="00A81944" w:rsidRDefault="00304917" w:rsidP="00A81944">
      <w:pPr>
        <w:tabs>
          <w:tab w:val="left" w:pos="720"/>
        </w:tabs>
        <w:spacing w:after="240"/>
        <w:ind w:left="720" w:hanging="720"/>
        <w:rPr>
          <w:rFonts w:ascii="Arial" w:hAnsi="Arial" w:cs="Arial"/>
          <w:color w:val="auto"/>
          <w:sz w:val="20"/>
        </w:rPr>
      </w:pPr>
      <w:r>
        <w:rPr>
          <w:rFonts w:ascii="Arial" w:hAnsi="Arial" w:cs="Arial"/>
          <w:sz w:val="20"/>
        </w:rPr>
        <w:t>1.08</w:t>
      </w:r>
      <w:r>
        <w:rPr>
          <w:rFonts w:ascii="Arial" w:hAnsi="Arial" w:cs="Arial"/>
          <w:sz w:val="20"/>
        </w:rPr>
        <w:tab/>
        <w:t>The Contractor</w:t>
      </w:r>
      <w:r w:rsidR="00A81944">
        <w:rPr>
          <w:rFonts w:ascii="Arial" w:hAnsi="Arial" w:cs="Arial"/>
          <w:sz w:val="20"/>
        </w:rPr>
        <w:t xml:space="preserve"> </w:t>
      </w:r>
      <w:r w:rsidR="00A81944" w:rsidRPr="00A81944">
        <w:rPr>
          <w:rFonts w:ascii="Arial" w:hAnsi="Arial"/>
          <w:sz w:val="20"/>
        </w:rPr>
        <w:t xml:space="preserve">shall ensure that all its </w:t>
      </w:r>
      <w:r w:rsidR="00A81944">
        <w:rPr>
          <w:rFonts w:ascii="Arial" w:hAnsi="Arial"/>
          <w:sz w:val="20"/>
        </w:rPr>
        <w:t>S</w:t>
      </w:r>
      <w:r w:rsidR="00A81944" w:rsidRPr="00A81944">
        <w:rPr>
          <w:rFonts w:ascii="Arial" w:hAnsi="Arial"/>
          <w:sz w:val="20"/>
        </w:rPr>
        <w:t xml:space="preserve">ubcontractors performing </w:t>
      </w:r>
      <w:r w:rsidR="0044276B">
        <w:rPr>
          <w:rFonts w:ascii="Arial" w:hAnsi="Arial"/>
          <w:sz w:val="20"/>
        </w:rPr>
        <w:t>work</w:t>
      </w:r>
      <w:r w:rsidR="0044276B" w:rsidRPr="00A81944">
        <w:rPr>
          <w:rFonts w:ascii="Arial" w:hAnsi="Arial"/>
          <w:sz w:val="20"/>
        </w:rPr>
        <w:t xml:space="preserve"> </w:t>
      </w:r>
      <w:r w:rsidR="00A81944" w:rsidRPr="00A81944">
        <w:rPr>
          <w:rFonts w:ascii="Arial" w:hAnsi="Arial"/>
          <w:sz w:val="20"/>
        </w:rPr>
        <w:t xml:space="preserve">under this Agreement carry insurance in the form and limits </w:t>
      </w:r>
      <w:r w:rsidR="0006561D">
        <w:rPr>
          <w:rFonts w:ascii="Arial" w:hAnsi="Arial"/>
          <w:sz w:val="20"/>
        </w:rPr>
        <w:t xml:space="preserve">as </w:t>
      </w:r>
      <w:r w:rsidR="00A81944" w:rsidRPr="00A81944">
        <w:rPr>
          <w:rFonts w:ascii="Arial" w:hAnsi="Arial"/>
          <w:sz w:val="20"/>
        </w:rPr>
        <w:t xml:space="preserve">specified in </w:t>
      </w:r>
      <w:r w:rsidR="0006561D">
        <w:rPr>
          <w:rFonts w:ascii="Arial" w:hAnsi="Arial"/>
          <w:sz w:val="20"/>
        </w:rPr>
        <w:t xml:space="preserve">the </w:t>
      </w:r>
      <w:r w:rsidR="0044276B">
        <w:rPr>
          <w:rFonts w:ascii="Arial" w:hAnsi="Arial"/>
          <w:sz w:val="20"/>
        </w:rPr>
        <w:t>i</w:t>
      </w:r>
      <w:r w:rsidR="0006561D">
        <w:rPr>
          <w:rFonts w:ascii="Arial" w:hAnsi="Arial"/>
          <w:sz w:val="20"/>
        </w:rPr>
        <w:t xml:space="preserve">nsurance </w:t>
      </w:r>
      <w:r w:rsidR="0044276B">
        <w:rPr>
          <w:rFonts w:ascii="Arial" w:hAnsi="Arial"/>
          <w:sz w:val="20"/>
        </w:rPr>
        <w:t>s</w:t>
      </w:r>
      <w:r w:rsidR="0006561D">
        <w:rPr>
          <w:rFonts w:ascii="Arial" w:hAnsi="Arial"/>
          <w:sz w:val="20"/>
        </w:rPr>
        <w:t>chedule</w:t>
      </w:r>
      <w:r w:rsidR="00A81944" w:rsidRPr="00A81944">
        <w:rPr>
          <w:rFonts w:ascii="Arial" w:hAnsi="Arial" w:cs="Arial"/>
          <w:sz w:val="20"/>
        </w:rPr>
        <w:t>, and upon request must provide us with proof of such compliance.</w:t>
      </w:r>
    </w:p>
    <w:p w:rsidR="00A30C76" w:rsidRDefault="00A30C76" w:rsidP="00A81944">
      <w:pPr>
        <w:tabs>
          <w:tab w:val="left" w:pos="720"/>
        </w:tabs>
        <w:spacing w:after="240"/>
        <w:ind w:left="720" w:hanging="720"/>
        <w:rPr>
          <w:rFonts w:ascii="Arial" w:hAnsi="Arial"/>
          <w:color w:val="auto"/>
          <w:sz w:val="20"/>
        </w:rPr>
      </w:pPr>
      <w:r>
        <w:rPr>
          <w:rFonts w:ascii="Arial" w:hAnsi="Arial"/>
          <w:b/>
          <w:color w:val="auto"/>
          <w:sz w:val="20"/>
        </w:rPr>
        <w:t>ARTICLE 2</w:t>
      </w:r>
      <w:r>
        <w:rPr>
          <w:rFonts w:ascii="Arial" w:hAnsi="Arial"/>
          <w:b/>
          <w:color w:val="auto"/>
          <w:sz w:val="20"/>
        </w:rPr>
        <w:tab/>
      </w:r>
      <w:r>
        <w:rPr>
          <w:rFonts w:ascii="Arial" w:hAnsi="Arial"/>
          <w:b/>
          <w:color w:val="auto"/>
          <w:sz w:val="20"/>
          <w:u w:val="single"/>
        </w:rPr>
        <w:t>INSPECTION BY THE CONTRACTOR</w:t>
      </w:r>
      <w:r>
        <w:rPr>
          <w:rFonts w:ascii="Arial" w:hAnsi="Arial"/>
          <w:color w:val="auto"/>
          <w:sz w:val="20"/>
        </w:rPr>
        <w:t xml:space="preserve"> </w:t>
      </w:r>
    </w:p>
    <w:p w:rsidR="00A30C76" w:rsidRDefault="00A30C76" w:rsidP="00A81944">
      <w:pPr>
        <w:tabs>
          <w:tab w:val="left" w:pos="720"/>
        </w:tabs>
        <w:spacing w:after="240"/>
        <w:ind w:left="720" w:hanging="720"/>
        <w:rPr>
          <w:rFonts w:ascii="Arial" w:hAnsi="Arial"/>
          <w:color w:val="auto"/>
          <w:sz w:val="20"/>
        </w:rPr>
      </w:pPr>
      <w:r>
        <w:rPr>
          <w:rFonts w:ascii="Arial" w:hAnsi="Arial"/>
          <w:color w:val="auto"/>
          <w:sz w:val="20"/>
        </w:rPr>
        <w:t>2.01</w:t>
      </w:r>
      <w:r>
        <w:rPr>
          <w:rFonts w:ascii="Arial" w:hAnsi="Arial"/>
          <w:color w:val="auto"/>
          <w:sz w:val="20"/>
        </w:rPr>
        <w:tab/>
        <w:t xml:space="preserve">The Contractor is not entitled to subcontract any obligations with respect to inspection to the Subcontractor whose work is being inspected.  Any inspection must be done by the Contractor, or by a different Subcontractor approved by the Province. </w:t>
      </w:r>
    </w:p>
    <w:p w:rsidR="00A30C76" w:rsidRPr="00524A3C" w:rsidRDefault="00A30C76" w:rsidP="00A81944">
      <w:pPr>
        <w:tabs>
          <w:tab w:val="left" w:pos="720"/>
        </w:tabs>
        <w:spacing w:after="240"/>
        <w:ind w:left="720" w:hanging="720"/>
        <w:rPr>
          <w:rFonts w:ascii="Arial" w:hAnsi="Arial"/>
          <w:color w:val="auto"/>
          <w:sz w:val="20"/>
        </w:rPr>
      </w:pPr>
      <w:r>
        <w:rPr>
          <w:rFonts w:ascii="Arial" w:hAnsi="Arial"/>
          <w:color w:val="auto"/>
          <w:sz w:val="20"/>
        </w:rPr>
        <w:t>2.02</w:t>
      </w:r>
      <w:r>
        <w:rPr>
          <w:rFonts w:ascii="Arial" w:hAnsi="Arial"/>
          <w:color w:val="auto"/>
          <w:sz w:val="20"/>
        </w:rPr>
        <w:tab/>
        <w:t xml:space="preserve">The Contractor shall inspect </w:t>
      </w:r>
      <w:r w:rsidR="0044276B">
        <w:rPr>
          <w:rFonts w:ascii="Arial" w:hAnsi="Arial"/>
          <w:color w:val="auto"/>
          <w:sz w:val="20"/>
        </w:rPr>
        <w:t xml:space="preserve">the work performed and/or </w:t>
      </w:r>
      <w:r w:rsidRPr="00524A3C">
        <w:rPr>
          <w:rFonts w:ascii="Arial" w:hAnsi="Arial"/>
          <w:color w:val="auto"/>
          <w:sz w:val="20"/>
        </w:rPr>
        <w:t xml:space="preserve">each </w:t>
      </w:r>
      <w:r w:rsidR="000E3EDD">
        <w:rPr>
          <w:rFonts w:ascii="Arial" w:hAnsi="Arial"/>
          <w:color w:val="auto"/>
          <w:sz w:val="20"/>
        </w:rPr>
        <w:t>area of payment</w:t>
      </w:r>
      <w:r w:rsidRPr="00524A3C">
        <w:rPr>
          <w:rFonts w:ascii="Arial" w:hAnsi="Arial"/>
          <w:color w:val="auto"/>
          <w:sz w:val="20"/>
        </w:rPr>
        <w:t xml:space="preserve"> or part thereof for the purposes of determining the quality of work.</w:t>
      </w:r>
    </w:p>
    <w:p w:rsidR="00A30C76" w:rsidRDefault="00A30C76" w:rsidP="00A81944">
      <w:pPr>
        <w:tabs>
          <w:tab w:val="left" w:pos="720"/>
        </w:tabs>
        <w:spacing w:after="120"/>
        <w:ind w:left="720" w:hanging="720"/>
        <w:rPr>
          <w:rFonts w:ascii="Arial" w:hAnsi="Arial"/>
          <w:color w:val="auto"/>
          <w:sz w:val="20"/>
        </w:rPr>
      </w:pPr>
      <w:r w:rsidRPr="00524A3C">
        <w:rPr>
          <w:rFonts w:ascii="Arial" w:hAnsi="Arial"/>
          <w:color w:val="auto"/>
          <w:sz w:val="20"/>
        </w:rPr>
        <w:t>2.03</w:t>
      </w:r>
      <w:r w:rsidRPr="00524A3C">
        <w:rPr>
          <w:rFonts w:ascii="Arial" w:hAnsi="Arial"/>
          <w:color w:val="auto"/>
          <w:sz w:val="20"/>
        </w:rPr>
        <w:tab/>
        <w:t>The Contractor shall inspect the work in the following manner:</w:t>
      </w:r>
    </w:p>
    <w:p w:rsidR="00185931" w:rsidRDefault="00185931" w:rsidP="00185931">
      <w:pPr>
        <w:pStyle w:val="Default"/>
        <w:numPr>
          <w:ilvl w:val="0"/>
          <w:numId w:val="2"/>
        </w:numPr>
        <w:rPr>
          <w:sz w:val="20"/>
          <w:szCs w:val="20"/>
        </w:rPr>
      </w:pPr>
      <w:r>
        <w:rPr>
          <w:sz w:val="20"/>
          <w:szCs w:val="20"/>
        </w:rPr>
        <w:t xml:space="preserve">Daily </w:t>
      </w:r>
      <w:proofErr w:type="spellStart"/>
      <w:r>
        <w:rPr>
          <w:sz w:val="20"/>
          <w:szCs w:val="20"/>
        </w:rPr>
        <w:t>on site</w:t>
      </w:r>
      <w:proofErr w:type="spellEnd"/>
      <w:r>
        <w:rPr>
          <w:sz w:val="20"/>
          <w:szCs w:val="20"/>
        </w:rPr>
        <w:t xml:space="preserve"> inspections by the Contractor representative. </w:t>
      </w:r>
    </w:p>
    <w:p w:rsidR="00A30C76" w:rsidRDefault="00A30C76" w:rsidP="00A81944">
      <w:pPr>
        <w:tabs>
          <w:tab w:val="left" w:pos="720"/>
        </w:tabs>
        <w:spacing w:after="240"/>
        <w:ind w:left="720" w:hanging="720"/>
        <w:rPr>
          <w:rFonts w:ascii="Arial" w:hAnsi="Arial"/>
          <w:color w:val="auto"/>
          <w:sz w:val="20"/>
        </w:rPr>
      </w:pPr>
      <w:r w:rsidRPr="00524A3C">
        <w:rPr>
          <w:rFonts w:ascii="Arial" w:hAnsi="Arial"/>
          <w:color w:val="auto"/>
          <w:sz w:val="20"/>
        </w:rPr>
        <w:lastRenderedPageBreak/>
        <w:t>2.04</w:t>
      </w:r>
      <w:r w:rsidRPr="00524A3C">
        <w:rPr>
          <w:rFonts w:ascii="Arial" w:hAnsi="Arial"/>
          <w:color w:val="auto"/>
          <w:sz w:val="20"/>
        </w:rPr>
        <w:tab/>
        <w:t xml:space="preserve">The Contractor shall provide the Province with a written statement of the </w:t>
      </w:r>
      <w:r w:rsidR="00C74A01" w:rsidRPr="00524A3C">
        <w:rPr>
          <w:rFonts w:ascii="Arial" w:hAnsi="Arial"/>
          <w:color w:val="auto"/>
          <w:sz w:val="20"/>
        </w:rPr>
        <w:t xml:space="preserve">work </w:t>
      </w:r>
      <w:r w:rsidRPr="00524A3C">
        <w:rPr>
          <w:rFonts w:ascii="Arial" w:hAnsi="Arial"/>
          <w:color w:val="auto"/>
          <w:sz w:val="20"/>
        </w:rPr>
        <w:t xml:space="preserve">quality achieved, supported by inspection data and a map of the </w:t>
      </w:r>
      <w:r w:rsidR="00C74A01" w:rsidRPr="00524A3C">
        <w:rPr>
          <w:rFonts w:ascii="Arial" w:hAnsi="Arial"/>
          <w:color w:val="auto"/>
          <w:sz w:val="20"/>
        </w:rPr>
        <w:t xml:space="preserve">work area and/or </w:t>
      </w:r>
      <w:r w:rsidR="000E3EDD">
        <w:rPr>
          <w:rFonts w:ascii="Arial" w:hAnsi="Arial"/>
          <w:color w:val="auto"/>
          <w:sz w:val="20"/>
        </w:rPr>
        <w:t>area of payment</w:t>
      </w:r>
      <w:r w:rsidRPr="00524A3C">
        <w:rPr>
          <w:rFonts w:ascii="Arial" w:hAnsi="Arial"/>
          <w:color w:val="auto"/>
          <w:sz w:val="20"/>
        </w:rPr>
        <w:t xml:space="preserve"> (or portions thereof).  The Province may examine such portion or portions of the</w:t>
      </w:r>
      <w:r w:rsidR="007623F7">
        <w:rPr>
          <w:rFonts w:ascii="Arial" w:hAnsi="Arial"/>
          <w:color w:val="auto"/>
          <w:sz w:val="20"/>
        </w:rPr>
        <w:t xml:space="preserve"> </w:t>
      </w:r>
      <w:r w:rsidR="00C74A01" w:rsidRPr="00524A3C">
        <w:rPr>
          <w:rFonts w:ascii="Arial" w:hAnsi="Arial"/>
          <w:color w:val="auto"/>
          <w:sz w:val="20"/>
        </w:rPr>
        <w:t>work performed and/or</w:t>
      </w:r>
      <w:r w:rsidRPr="00524A3C">
        <w:rPr>
          <w:rFonts w:ascii="Arial" w:hAnsi="Arial"/>
          <w:color w:val="auto"/>
          <w:sz w:val="20"/>
        </w:rPr>
        <w:t xml:space="preserve"> </w:t>
      </w:r>
      <w:r w:rsidR="000E3EDD">
        <w:rPr>
          <w:rFonts w:ascii="Arial" w:hAnsi="Arial"/>
          <w:color w:val="auto"/>
          <w:sz w:val="20"/>
        </w:rPr>
        <w:t>area of payment</w:t>
      </w:r>
      <w:r w:rsidRPr="00524A3C">
        <w:rPr>
          <w:rFonts w:ascii="Arial" w:hAnsi="Arial"/>
          <w:color w:val="auto"/>
          <w:sz w:val="20"/>
        </w:rPr>
        <w:t xml:space="preserve"> as</w:t>
      </w:r>
      <w:r>
        <w:rPr>
          <w:rFonts w:ascii="Arial" w:hAnsi="Arial"/>
          <w:color w:val="auto"/>
          <w:sz w:val="20"/>
        </w:rPr>
        <w:t xml:space="preserve"> it considers appropriate to verify the quality of the </w:t>
      </w:r>
      <w:r w:rsidR="00C74A01">
        <w:rPr>
          <w:rFonts w:ascii="Arial" w:hAnsi="Arial"/>
          <w:color w:val="auto"/>
          <w:sz w:val="20"/>
        </w:rPr>
        <w:t>work</w:t>
      </w:r>
      <w:r>
        <w:rPr>
          <w:rFonts w:ascii="Arial" w:hAnsi="Arial"/>
          <w:color w:val="auto"/>
          <w:sz w:val="20"/>
        </w:rPr>
        <w:t>.</w:t>
      </w:r>
    </w:p>
    <w:p w:rsidR="00A30C76" w:rsidRDefault="00A30C76" w:rsidP="00A81944">
      <w:pPr>
        <w:tabs>
          <w:tab w:val="left" w:pos="720"/>
        </w:tabs>
        <w:spacing w:after="240"/>
        <w:ind w:left="720" w:hanging="720"/>
        <w:rPr>
          <w:rFonts w:ascii="Arial" w:hAnsi="Arial"/>
          <w:color w:val="auto"/>
          <w:sz w:val="20"/>
        </w:rPr>
      </w:pPr>
      <w:r>
        <w:rPr>
          <w:rFonts w:ascii="Arial" w:hAnsi="Arial"/>
          <w:color w:val="auto"/>
          <w:sz w:val="20"/>
        </w:rPr>
        <w:t>2.05</w:t>
      </w:r>
      <w:r>
        <w:rPr>
          <w:rFonts w:ascii="Arial" w:hAnsi="Arial"/>
          <w:color w:val="auto"/>
          <w:sz w:val="20"/>
        </w:rPr>
        <w:tab/>
        <w:t xml:space="preserve">If the Province determines the inspection carried out by the Contractor does not correctly indicate the quality of the </w:t>
      </w:r>
      <w:r w:rsidR="00C74A01">
        <w:rPr>
          <w:rFonts w:ascii="Arial" w:hAnsi="Arial"/>
          <w:color w:val="auto"/>
          <w:sz w:val="20"/>
        </w:rPr>
        <w:t xml:space="preserve">work, </w:t>
      </w:r>
      <w:r>
        <w:rPr>
          <w:rFonts w:ascii="Arial" w:hAnsi="Arial"/>
          <w:color w:val="auto"/>
          <w:sz w:val="20"/>
        </w:rPr>
        <w:t>the Province may require the Contractor to carry out additional inspection</w:t>
      </w:r>
      <w:r w:rsidR="00C74A01">
        <w:rPr>
          <w:rFonts w:ascii="Arial" w:hAnsi="Arial"/>
          <w:color w:val="auto"/>
          <w:sz w:val="20"/>
        </w:rPr>
        <w:t>(s)</w:t>
      </w:r>
      <w:r>
        <w:rPr>
          <w:rFonts w:ascii="Arial" w:hAnsi="Arial"/>
          <w:color w:val="auto"/>
          <w:sz w:val="20"/>
        </w:rPr>
        <w:t>.</w:t>
      </w:r>
    </w:p>
    <w:sectPr w:rsidR="00A30C76" w:rsidSect="004E3904">
      <w:headerReference w:type="even" r:id="rId9"/>
      <w:headerReference w:type="default" r:id="rId10"/>
      <w:footerReference w:type="even" r:id="rId11"/>
      <w:footerReference w:type="default" r:id="rId12"/>
      <w:headerReference w:type="first" r:id="rId13"/>
      <w:footerReference w:type="first" r:id="rId14"/>
      <w:type w:val="continuous"/>
      <w:pgSz w:w="12240" w:h="15840"/>
      <w:pgMar w:top="576" w:right="1152" w:bottom="576" w:left="1152" w:header="562" w:footer="432" w:gutter="0"/>
      <w:paperSrc w:first="7" w:other="7"/>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5327" w:rsidRDefault="002E5327">
      <w:r>
        <w:separator/>
      </w:r>
    </w:p>
  </w:endnote>
  <w:endnote w:type="continuationSeparator" w:id="0">
    <w:p w:rsidR="002E5327" w:rsidRDefault="002E5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05A" w:rsidRDefault="00AA205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3F7" w:rsidRDefault="007623F7">
    <w:pPr>
      <w:pStyle w:val="Footer"/>
      <w:tabs>
        <w:tab w:val="clear" w:pos="4252"/>
        <w:tab w:val="clear" w:pos="8504"/>
        <w:tab w:val="right" w:pos="9720"/>
      </w:tabs>
      <w:rPr>
        <w:rFonts w:ascii="Arial" w:hAnsi="Arial"/>
        <w:color w:val="auto"/>
        <w:sz w:val="16"/>
      </w:rPr>
    </w:pPr>
  </w:p>
  <w:p w:rsidR="007623F7" w:rsidRPr="00D06146" w:rsidRDefault="00D06146" w:rsidP="00035B2B">
    <w:pPr>
      <w:pStyle w:val="Footer"/>
      <w:tabs>
        <w:tab w:val="clear" w:pos="4252"/>
        <w:tab w:val="clear" w:pos="8504"/>
        <w:tab w:val="left" w:pos="4050"/>
        <w:tab w:val="right" w:pos="9720"/>
      </w:tabs>
      <w:rPr>
        <w:rFonts w:ascii="Arial" w:hAnsi="Arial"/>
        <w:color w:val="auto"/>
        <w:sz w:val="20"/>
      </w:rPr>
    </w:pPr>
    <w:r>
      <w:rPr>
        <w:rFonts w:ascii="Arial" w:hAnsi="Arial"/>
        <w:color w:val="auto"/>
        <w:sz w:val="16"/>
      </w:rPr>
      <w:t>NRS</w:t>
    </w:r>
    <w:r w:rsidR="007623F7">
      <w:rPr>
        <w:rFonts w:ascii="Arial" w:hAnsi="Arial"/>
        <w:color w:val="auto"/>
        <w:sz w:val="16"/>
      </w:rPr>
      <w:t xml:space="preserve">999 Subcontracting Schedule </w:t>
    </w:r>
    <w:r w:rsidR="007623F7">
      <w:rPr>
        <w:rFonts w:ascii="Arial" w:hAnsi="Arial"/>
        <w:color w:val="auto"/>
        <w:sz w:val="16"/>
      </w:rPr>
      <w:tab/>
      <w:t>CSNR</w:t>
    </w:r>
    <w:r>
      <w:rPr>
        <w:rFonts w:ascii="Arial" w:hAnsi="Arial"/>
        <w:color w:val="auto"/>
        <w:sz w:val="16"/>
      </w:rPr>
      <w:t>-</w:t>
    </w:r>
    <w:proofErr w:type="gramStart"/>
    <w:r>
      <w:rPr>
        <w:rFonts w:ascii="Arial" w:hAnsi="Arial"/>
        <w:color w:val="auto"/>
        <w:sz w:val="16"/>
      </w:rPr>
      <w:t xml:space="preserve">FSB </w:t>
    </w:r>
    <w:r w:rsidR="007623F7">
      <w:rPr>
        <w:rFonts w:ascii="Arial" w:hAnsi="Arial"/>
        <w:color w:val="auto"/>
        <w:sz w:val="16"/>
      </w:rPr>
      <w:t xml:space="preserve"> </w:t>
    </w:r>
    <w:r w:rsidR="00D223C8">
      <w:rPr>
        <w:rFonts w:ascii="Arial" w:hAnsi="Arial"/>
        <w:color w:val="auto"/>
        <w:sz w:val="16"/>
      </w:rPr>
      <w:t>November</w:t>
    </w:r>
    <w:proofErr w:type="gramEnd"/>
    <w:r w:rsidR="00D223C8">
      <w:rPr>
        <w:rFonts w:ascii="Arial" w:hAnsi="Arial"/>
        <w:color w:val="auto"/>
        <w:sz w:val="16"/>
      </w:rPr>
      <w:t xml:space="preserve"> 27</w:t>
    </w:r>
    <w:r w:rsidR="007623F7" w:rsidRPr="003275D0">
      <w:rPr>
        <w:rFonts w:ascii="Arial" w:hAnsi="Arial"/>
        <w:color w:val="auto"/>
        <w:sz w:val="16"/>
      </w:rPr>
      <w:t>, 201</w:t>
    </w:r>
    <w:r w:rsidR="000E3EDD" w:rsidRPr="003275D0">
      <w:rPr>
        <w:rFonts w:ascii="Arial" w:hAnsi="Arial"/>
        <w:color w:val="auto"/>
        <w:sz w:val="16"/>
      </w:rPr>
      <w:t>4</w:t>
    </w:r>
    <w:r w:rsidR="007623F7">
      <w:rPr>
        <w:rFonts w:ascii="Arial" w:hAnsi="Arial"/>
        <w:b/>
        <w:color w:val="auto"/>
        <w:sz w:val="16"/>
      </w:rPr>
      <w:tab/>
    </w:r>
    <w:r w:rsidR="007623F7" w:rsidRPr="00D06146">
      <w:rPr>
        <w:rFonts w:ascii="Arial" w:hAnsi="Arial" w:cs="Arial"/>
        <w:color w:val="auto"/>
        <w:sz w:val="20"/>
      </w:rPr>
      <w:t xml:space="preserve">Page  </w:t>
    </w:r>
    <w:r w:rsidR="00AF60E8" w:rsidRPr="00D06146">
      <w:rPr>
        <w:rFonts w:ascii="Arial" w:hAnsi="Arial" w:cs="Arial"/>
        <w:color w:val="auto"/>
        <w:sz w:val="20"/>
      </w:rPr>
      <w:fldChar w:fldCharType="begin"/>
    </w:r>
    <w:r w:rsidR="007623F7" w:rsidRPr="00D06146">
      <w:rPr>
        <w:rFonts w:ascii="Arial" w:hAnsi="Arial" w:cs="Arial"/>
        <w:color w:val="auto"/>
        <w:sz w:val="20"/>
      </w:rPr>
      <w:instrText xml:space="preserve">page </w:instrText>
    </w:r>
    <w:r w:rsidR="00AF60E8" w:rsidRPr="00D06146">
      <w:rPr>
        <w:rFonts w:ascii="Arial" w:hAnsi="Arial" w:cs="Arial"/>
        <w:color w:val="auto"/>
        <w:sz w:val="20"/>
      </w:rPr>
      <w:fldChar w:fldCharType="separate"/>
    </w:r>
    <w:r w:rsidR="0029424F">
      <w:rPr>
        <w:rFonts w:ascii="Arial" w:hAnsi="Arial" w:cs="Arial"/>
        <w:noProof/>
        <w:color w:val="auto"/>
        <w:sz w:val="20"/>
      </w:rPr>
      <w:t>2</w:t>
    </w:r>
    <w:r w:rsidR="00AF60E8" w:rsidRPr="00D06146">
      <w:rPr>
        <w:rFonts w:ascii="Arial" w:hAnsi="Arial" w:cs="Arial"/>
        <w:color w:val="auto"/>
        <w:sz w:val="20"/>
      </w:rPr>
      <w:fldChar w:fldCharType="end"/>
    </w:r>
    <w:r w:rsidR="007623F7" w:rsidRPr="00D06146">
      <w:rPr>
        <w:rFonts w:ascii="Arial" w:hAnsi="Arial" w:cs="Arial"/>
        <w:color w:val="auto"/>
        <w:sz w:val="20"/>
      </w:rPr>
      <w:t xml:space="preserve">  of  </w:t>
    </w:r>
    <w:r w:rsidR="00AF60E8" w:rsidRPr="00D06146">
      <w:rPr>
        <w:rStyle w:val="PageNumber"/>
        <w:rFonts w:ascii="Arial" w:hAnsi="Arial" w:cs="Arial"/>
        <w:sz w:val="20"/>
      </w:rPr>
      <w:fldChar w:fldCharType="begin"/>
    </w:r>
    <w:r w:rsidR="007623F7" w:rsidRPr="00D06146">
      <w:rPr>
        <w:rStyle w:val="PageNumber"/>
        <w:rFonts w:ascii="Arial" w:hAnsi="Arial" w:cs="Arial"/>
        <w:sz w:val="20"/>
      </w:rPr>
      <w:instrText xml:space="preserve"> NUMPAGES </w:instrText>
    </w:r>
    <w:r w:rsidR="00AF60E8" w:rsidRPr="00D06146">
      <w:rPr>
        <w:rStyle w:val="PageNumber"/>
        <w:rFonts w:ascii="Arial" w:hAnsi="Arial" w:cs="Arial"/>
        <w:sz w:val="20"/>
      </w:rPr>
      <w:fldChar w:fldCharType="separate"/>
    </w:r>
    <w:r w:rsidR="0029424F">
      <w:rPr>
        <w:rStyle w:val="PageNumber"/>
        <w:rFonts w:ascii="Arial" w:hAnsi="Arial" w:cs="Arial"/>
        <w:noProof/>
        <w:sz w:val="20"/>
      </w:rPr>
      <w:t>2</w:t>
    </w:r>
    <w:r w:rsidR="00AF60E8" w:rsidRPr="00D06146">
      <w:rPr>
        <w:rStyle w:val="PageNumber"/>
        <w:rFonts w:ascii="Arial" w:hAnsi="Arial" w:cs="Arial"/>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3F7" w:rsidRDefault="007623F7">
    <w:pPr>
      <w:pStyle w:val="Footer"/>
      <w:tabs>
        <w:tab w:val="clear" w:pos="4252"/>
        <w:tab w:val="clear" w:pos="8504"/>
        <w:tab w:val="right" w:pos="9720"/>
      </w:tabs>
      <w:rPr>
        <w:rFonts w:ascii="Arial" w:hAnsi="Arial"/>
        <w:color w:val="auto"/>
        <w:sz w:val="16"/>
      </w:rPr>
    </w:pPr>
  </w:p>
  <w:p w:rsidR="007623F7" w:rsidRDefault="00D06146" w:rsidP="00035B2B">
    <w:pPr>
      <w:pStyle w:val="Footer"/>
      <w:tabs>
        <w:tab w:val="clear" w:pos="4252"/>
        <w:tab w:val="clear" w:pos="8504"/>
        <w:tab w:val="left" w:pos="3960"/>
        <w:tab w:val="right" w:pos="9720"/>
      </w:tabs>
      <w:rPr>
        <w:rFonts w:ascii="Arial" w:hAnsi="Arial"/>
        <w:color w:val="auto"/>
        <w:sz w:val="20"/>
      </w:rPr>
    </w:pPr>
    <w:r>
      <w:rPr>
        <w:rFonts w:ascii="Arial" w:hAnsi="Arial"/>
        <w:color w:val="auto"/>
        <w:sz w:val="16"/>
      </w:rPr>
      <w:t>NRS</w:t>
    </w:r>
    <w:r w:rsidR="007623F7">
      <w:rPr>
        <w:rFonts w:ascii="Arial" w:hAnsi="Arial"/>
        <w:color w:val="auto"/>
        <w:sz w:val="16"/>
      </w:rPr>
      <w:t>999 Subcontracting Schedule</w:t>
    </w:r>
    <w:r w:rsidR="007623F7">
      <w:rPr>
        <w:rFonts w:ascii="Arial" w:hAnsi="Arial"/>
        <w:color w:val="auto"/>
        <w:sz w:val="16"/>
      </w:rPr>
      <w:tab/>
      <w:t>CSNR</w:t>
    </w:r>
    <w:r>
      <w:rPr>
        <w:rFonts w:ascii="Arial" w:hAnsi="Arial"/>
        <w:color w:val="auto"/>
        <w:sz w:val="16"/>
      </w:rPr>
      <w:t>-</w:t>
    </w:r>
    <w:proofErr w:type="gramStart"/>
    <w:r w:rsidRPr="003275D0">
      <w:rPr>
        <w:rFonts w:ascii="Arial" w:hAnsi="Arial"/>
        <w:color w:val="auto"/>
        <w:sz w:val="16"/>
      </w:rPr>
      <w:t>FSB</w:t>
    </w:r>
    <w:r w:rsidR="007623F7" w:rsidRPr="003275D0">
      <w:rPr>
        <w:rFonts w:ascii="Arial" w:hAnsi="Arial"/>
        <w:color w:val="auto"/>
        <w:sz w:val="16"/>
      </w:rPr>
      <w:t xml:space="preserve"> </w:t>
    </w:r>
    <w:r w:rsidRPr="003275D0">
      <w:rPr>
        <w:rFonts w:ascii="Arial" w:hAnsi="Arial"/>
        <w:color w:val="auto"/>
        <w:sz w:val="16"/>
      </w:rPr>
      <w:t xml:space="preserve"> </w:t>
    </w:r>
    <w:r w:rsidR="00D223C8">
      <w:rPr>
        <w:rFonts w:ascii="Arial" w:hAnsi="Arial"/>
        <w:color w:val="auto"/>
        <w:sz w:val="16"/>
      </w:rPr>
      <w:t>November</w:t>
    </w:r>
    <w:proofErr w:type="gramEnd"/>
    <w:r w:rsidR="00D223C8">
      <w:rPr>
        <w:rFonts w:ascii="Arial" w:hAnsi="Arial"/>
        <w:color w:val="auto"/>
        <w:sz w:val="16"/>
      </w:rPr>
      <w:t xml:space="preserve"> 27</w:t>
    </w:r>
    <w:r w:rsidR="007623F7" w:rsidRPr="003275D0">
      <w:rPr>
        <w:rFonts w:ascii="Arial" w:hAnsi="Arial"/>
        <w:color w:val="auto"/>
        <w:sz w:val="16"/>
      </w:rPr>
      <w:t>, 201</w:t>
    </w:r>
    <w:r w:rsidR="000E3EDD" w:rsidRPr="003275D0">
      <w:rPr>
        <w:rFonts w:ascii="Arial" w:hAnsi="Arial"/>
        <w:color w:val="auto"/>
        <w:sz w:val="16"/>
      </w:rPr>
      <w:t>4</w:t>
    </w:r>
    <w:r w:rsidR="007623F7">
      <w:rPr>
        <w:rFonts w:ascii="Arial" w:hAnsi="Arial"/>
        <w:color w:val="auto"/>
        <w:sz w:val="16"/>
      </w:rPr>
      <w:tab/>
    </w:r>
    <w:r w:rsidR="007623F7" w:rsidRPr="00D06146">
      <w:rPr>
        <w:rFonts w:ascii="Arial" w:hAnsi="Arial" w:cs="Arial"/>
        <w:color w:val="auto"/>
        <w:sz w:val="20"/>
      </w:rPr>
      <w:t xml:space="preserve">Page  </w:t>
    </w:r>
    <w:r w:rsidR="00AF60E8" w:rsidRPr="00D06146">
      <w:rPr>
        <w:rFonts w:ascii="Arial" w:hAnsi="Arial" w:cs="Arial"/>
        <w:color w:val="auto"/>
        <w:sz w:val="20"/>
      </w:rPr>
      <w:fldChar w:fldCharType="begin"/>
    </w:r>
    <w:r w:rsidR="007623F7" w:rsidRPr="00D06146">
      <w:rPr>
        <w:rFonts w:ascii="Arial" w:hAnsi="Arial" w:cs="Arial"/>
        <w:color w:val="auto"/>
        <w:sz w:val="20"/>
      </w:rPr>
      <w:instrText xml:space="preserve">page </w:instrText>
    </w:r>
    <w:r w:rsidR="00AF60E8" w:rsidRPr="00D06146">
      <w:rPr>
        <w:rFonts w:ascii="Arial" w:hAnsi="Arial" w:cs="Arial"/>
        <w:color w:val="auto"/>
        <w:sz w:val="20"/>
      </w:rPr>
      <w:fldChar w:fldCharType="separate"/>
    </w:r>
    <w:r w:rsidR="0029424F">
      <w:rPr>
        <w:rFonts w:ascii="Arial" w:hAnsi="Arial" w:cs="Arial"/>
        <w:noProof/>
        <w:color w:val="auto"/>
        <w:sz w:val="20"/>
      </w:rPr>
      <w:t>1</w:t>
    </w:r>
    <w:r w:rsidR="00AF60E8" w:rsidRPr="00D06146">
      <w:rPr>
        <w:rFonts w:ascii="Arial" w:hAnsi="Arial" w:cs="Arial"/>
        <w:color w:val="auto"/>
        <w:sz w:val="20"/>
      </w:rPr>
      <w:fldChar w:fldCharType="end"/>
    </w:r>
    <w:r w:rsidR="007623F7" w:rsidRPr="00D06146">
      <w:rPr>
        <w:rFonts w:ascii="Arial" w:hAnsi="Arial" w:cs="Arial"/>
        <w:color w:val="auto"/>
        <w:sz w:val="20"/>
      </w:rPr>
      <w:t xml:space="preserve">  of  </w:t>
    </w:r>
    <w:r w:rsidR="00AF60E8" w:rsidRPr="00D06146">
      <w:rPr>
        <w:rStyle w:val="PageNumber"/>
        <w:rFonts w:ascii="Arial" w:hAnsi="Arial" w:cs="Arial"/>
        <w:sz w:val="20"/>
      </w:rPr>
      <w:fldChar w:fldCharType="begin"/>
    </w:r>
    <w:r w:rsidR="007623F7" w:rsidRPr="00D06146">
      <w:rPr>
        <w:rStyle w:val="PageNumber"/>
        <w:rFonts w:ascii="Arial" w:hAnsi="Arial" w:cs="Arial"/>
        <w:sz w:val="20"/>
      </w:rPr>
      <w:instrText xml:space="preserve"> NUMPAGES </w:instrText>
    </w:r>
    <w:r w:rsidR="00AF60E8" w:rsidRPr="00D06146">
      <w:rPr>
        <w:rStyle w:val="PageNumber"/>
        <w:rFonts w:ascii="Arial" w:hAnsi="Arial" w:cs="Arial"/>
        <w:sz w:val="20"/>
      </w:rPr>
      <w:fldChar w:fldCharType="separate"/>
    </w:r>
    <w:r w:rsidR="0029424F">
      <w:rPr>
        <w:rStyle w:val="PageNumber"/>
        <w:rFonts w:ascii="Arial" w:hAnsi="Arial" w:cs="Arial"/>
        <w:noProof/>
        <w:sz w:val="20"/>
      </w:rPr>
      <w:t>2</w:t>
    </w:r>
    <w:r w:rsidR="00AF60E8" w:rsidRPr="00D06146">
      <w:rPr>
        <w:rStyle w:val="PageNumber"/>
        <w:rFonts w:ascii="Arial" w:hAnsi="Arial" w:cs="Arial"/>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5327" w:rsidRDefault="002E5327">
      <w:r>
        <w:separator/>
      </w:r>
    </w:p>
  </w:footnote>
  <w:footnote w:type="continuationSeparator" w:id="0">
    <w:p w:rsidR="002E5327" w:rsidRDefault="002E53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05A" w:rsidRDefault="00AA20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3F7" w:rsidRDefault="007623F7">
    <w:pPr>
      <w:pStyle w:val="Header"/>
      <w:tabs>
        <w:tab w:val="clear" w:pos="4252"/>
        <w:tab w:val="clear" w:pos="8504"/>
      </w:tabs>
      <w:ind w:right="1174"/>
      <w:rPr>
        <w:rFonts w:ascii="Arial" w:hAnsi="Arial"/>
        <w:color w:val="auto"/>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05A" w:rsidRDefault="00AA20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D76DAD"/>
    <w:multiLevelType w:val="hybridMultilevel"/>
    <w:tmpl w:val="996C6FF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6F554EC0"/>
    <w:multiLevelType w:val="hybridMultilevel"/>
    <w:tmpl w:val="E73A4ED0"/>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intFractionalCharacterWidth/>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hyphenationZone w:val="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522"/>
    <w:rsid w:val="00002CD4"/>
    <w:rsid w:val="00035B2B"/>
    <w:rsid w:val="00045F1A"/>
    <w:rsid w:val="0006561D"/>
    <w:rsid w:val="000670E1"/>
    <w:rsid w:val="000762D8"/>
    <w:rsid w:val="000A16CD"/>
    <w:rsid w:val="000A623D"/>
    <w:rsid w:val="000C69A2"/>
    <w:rsid w:val="000E1216"/>
    <w:rsid w:val="000E3EDD"/>
    <w:rsid w:val="000F2EAD"/>
    <w:rsid w:val="00101F2B"/>
    <w:rsid w:val="00185931"/>
    <w:rsid w:val="001C325F"/>
    <w:rsid w:val="001E68DE"/>
    <w:rsid w:val="00257942"/>
    <w:rsid w:val="002874F4"/>
    <w:rsid w:val="0029424F"/>
    <w:rsid w:val="002C0C31"/>
    <w:rsid w:val="002C1EC4"/>
    <w:rsid w:val="002E3FC6"/>
    <w:rsid w:val="002E5327"/>
    <w:rsid w:val="002F4671"/>
    <w:rsid w:val="00301CC3"/>
    <w:rsid w:val="00304917"/>
    <w:rsid w:val="003068BB"/>
    <w:rsid w:val="003275D0"/>
    <w:rsid w:val="00333E2C"/>
    <w:rsid w:val="00351BB0"/>
    <w:rsid w:val="00391A1E"/>
    <w:rsid w:val="00395591"/>
    <w:rsid w:val="00423359"/>
    <w:rsid w:val="00425B60"/>
    <w:rsid w:val="00431CB8"/>
    <w:rsid w:val="0044276B"/>
    <w:rsid w:val="004630A4"/>
    <w:rsid w:val="004E3904"/>
    <w:rsid w:val="00524A3C"/>
    <w:rsid w:val="005A242F"/>
    <w:rsid w:val="005A7DE6"/>
    <w:rsid w:val="005C24E9"/>
    <w:rsid w:val="005C526E"/>
    <w:rsid w:val="00600AE5"/>
    <w:rsid w:val="00601FD5"/>
    <w:rsid w:val="00682CB6"/>
    <w:rsid w:val="00685F38"/>
    <w:rsid w:val="006A7EFB"/>
    <w:rsid w:val="006F54C5"/>
    <w:rsid w:val="007575B4"/>
    <w:rsid w:val="007623F7"/>
    <w:rsid w:val="00772DEB"/>
    <w:rsid w:val="00787DBE"/>
    <w:rsid w:val="007A656D"/>
    <w:rsid w:val="007B2F16"/>
    <w:rsid w:val="0086729A"/>
    <w:rsid w:val="00882C62"/>
    <w:rsid w:val="008D20DB"/>
    <w:rsid w:val="008E6940"/>
    <w:rsid w:val="008E7D18"/>
    <w:rsid w:val="00901CEF"/>
    <w:rsid w:val="009156F5"/>
    <w:rsid w:val="00935A4F"/>
    <w:rsid w:val="0094585C"/>
    <w:rsid w:val="009F60B7"/>
    <w:rsid w:val="00A23A72"/>
    <w:rsid w:val="00A30C76"/>
    <w:rsid w:val="00A81489"/>
    <w:rsid w:val="00A81944"/>
    <w:rsid w:val="00AA205A"/>
    <w:rsid w:val="00AF48FC"/>
    <w:rsid w:val="00AF60E8"/>
    <w:rsid w:val="00B03AD2"/>
    <w:rsid w:val="00B15B0C"/>
    <w:rsid w:val="00B658EA"/>
    <w:rsid w:val="00BC6C2B"/>
    <w:rsid w:val="00BF2512"/>
    <w:rsid w:val="00C00903"/>
    <w:rsid w:val="00C529B4"/>
    <w:rsid w:val="00C74A01"/>
    <w:rsid w:val="00C86E52"/>
    <w:rsid w:val="00C86EA0"/>
    <w:rsid w:val="00C94923"/>
    <w:rsid w:val="00CB1AA3"/>
    <w:rsid w:val="00CB1DE4"/>
    <w:rsid w:val="00CC3CB0"/>
    <w:rsid w:val="00CD1522"/>
    <w:rsid w:val="00D01F14"/>
    <w:rsid w:val="00D06146"/>
    <w:rsid w:val="00D223C8"/>
    <w:rsid w:val="00D22713"/>
    <w:rsid w:val="00D3771E"/>
    <w:rsid w:val="00D7719E"/>
    <w:rsid w:val="00D85A27"/>
    <w:rsid w:val="00D94533"/>
    <w:rsid w:val="00DB3D62"/>
    <w:rsid w:val="00DD23DB"/>
    <w:rsid w:val="00DF179F"/>
    <w:rsid w:val="00DF5AE7"/>
    <w:rsid w:val="00E14F85"/>
    <w:rsid w:val="00E278C8"/>
    <w:rsid w:val="00E51920"/>
    <w:rsid w:val="00E51A3D"/>
    <w:rsid w:val="00E7370A"/>
    <w:rsid w:val="00EA0B65"/>
    <w:rsid w:val="00EE2C97"/>
    <w:rsid w:val="00F050D2"/>
    <w:rsid w:val="00F160BD"/>
    <w:rsid w:val="00F55F13"/>
    <w:rsid w:val="00FB24C0"/>
    <w:rsid w:val="00FC62BA"/>
    <w:rsid w:val="00FC787D"/>
    <w:rsid w:val="00FD68B7"/>
    <w:rsid w:val="00FF122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E3904"/>
    <w:rPr>
      <w:rFonts w:ascii="CG Times (W1)" w:hAnsi="CG Times (W1)"/>
      <w:color w:val="000000"/>
      <w:sz w:val="24"/>
      <w:lang w:val="en-US"/>
    </w:rPr>
  </w:style>
  <w:style w:type="paragraph" w:styleId="Heading1">
    <w:name w:val="heading 1"/>
    <w:basedOn w:val="Normal"/>
    <w:next w:val="Normal"/>
    <w:qFormat/>
    <w:rsid w:val="004E3904"/>
    <w:pPr>
      <w:spacing w:before="240"/>
      <w:outlineLvl w:val="0"/>
    </w:pPr>
    <w:rPr>
      <w:rFonts w:ascii="Univers (W1)" w:hAnsi="Univers (W1)"/>
      <w:b/>
      <w:u w:val="single"/>
    </w:rPr>
  </w:style>
  <w:style w:type="paragraph" w:styleId="Heading2">
    <w:name w:val="heading 2"/>
    <w:basedOn w:val="Normal"/>
    <w:next w:val="Normal"/>
    <w:qFormat/>
    <w:rsid w:val="004E3904"/>
    <w:pPr>
      <w:spacing w:before="120"/>
      <w:outlineLvl w:val="1"/>
    </w:pPr>
    <w:rPr>
      <w:rFonts w:ascii="Univers (W1)" w:hAnsi="Univers (W1)"/>
      <w:b/>
    </w:rPr>
  </w:style>
  <w:style w:type="paragraph" w:styleId="Heading3">
    <w:name w:val="heading 3"/>
    <w:basedOn w:val="Normal"/>
    <w:next w:val="NormalIndent"/>
    <w:qFormat/>
    <w:rsid w:val="004E3904"/>
    <w:pPr>
      <w:ind w:left="360"/>
      <w:outlineLvl w:val="2"/>
    </w:pPr>
    <w:rPr>
      <w:b/>
    </w:rPr>
  </w:style>
  <w:style w:type="paragraph" w:styleId="Heading4">
    <w:name w:val="heading 4"/>
    <w:basedOn w:val="Normal"/>
    <w:next w:val="NormalIndent"/>
    <w:qFormat/>
    <w:rsid w:val="004E3904"/>
    <w:pPr>
      <w:ind w:left="360"/>
      <w:outlineLvl w:val="3"/>
    </w:pPr>
    <w:rPr>
      <w:u w:val="single"/>
    </w:rPr>
  </w:style>
  <w:style w:type="paragraph" w:styleId="Heading5">
    <w:name w:val="heading 5"/>
    <w:basedOn w:val="Normal"/>
    <w:next w:val="NormalIndent"/>
    <w:qFormat/>
    <w:rsid w:val="004E3904"/>
    <w:pPr>
      <w:ind w:left="720"/>
      <w:outlineLvl w:val="4"/>
    </w:pPr>
    <w:rPr>
      <w:b/>
      <w:sz w:val="20"/>
    </w:rPr>
  </w:style>
  <w:style w:type="paragraph" w:styleId="Heading6">
    <w:name w:val="heading 6"/>
    <w:basedOn w:val="Normal"/>
    <w:next w:val="NormalIndent"/>
    <w:qFormat/>
    <w:rsid w:val="004E3904"/>
    <w:pPr>
      <w:ind w:left="720"/>
      <w:outlineLvl w:val="5"/>
    </w:pPr>
    <w:rPr>
      <w:sz w:val="20"/>
      <w:u w:val="single"/>
    </w:rPr>
  </w:style>
  <w:style w:type="paragraph" w:styleId="Heading7">
    <w:name w:val="heading 7"/>
    <w:basedOn w:val="Normal"/>
    <w:next w:val="NormalIndent"/>
    <w:qFormat/>
    <w:rsid w:val="004E3904"/>
    <w:pPr>
      <w:ind w:left="720"/>
      <w:outlineLvl w:val="6"/>
    </w:pPr>
    <w:rPr>
      <w:i/>
      <w:sz w:val="20"/>
    </w:rPr>
  </w:style>
  <w:style w:type="paragraph" w:styleId="Heading8">
    <w:name w:val="heading 8"/>
    <w:basedOn w:val="Normal"/>
    <w:next w:val="NormalIndent"/>
    <w:qFormat/>
    <w:rsid w:val="004E3904"/>
    <w:pPr>
      <w:ind w:left="720"/>
      <w:outlineLvl w:val="7"/>
    </w:pPr>
    <w:rPr>
      <w:i/>
      <w:sz w:val="20"/>
    </w:rPr>
  </w:style>
  <w:style w:type="paragraph" w:styleId="Heading9">
    <w:name w:val="heading 9"/>
    <w:basedOn w:val="Normal"/>
    <w:next w:val="NormalIndent"/>
    <w:qFormat/>
    <w:rsid w:val="004E3904"/>
    <w:pPr>
      <w:ind w:left="720"/>
      <w:outlineLvl w:val="8"/>
    </w:pPr>
    <w:rPr>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rsid w:val="004E3904"/>
    <w:pPr>
      <w:ind w:left="720"/>
    </w:pPr>
  </w:style>
  <w:style w:type="paragraph" w:styleId="Footer">
    <w:name w:val="footer"/>
    <w:basedOn w:val="Normal"/>
    <w:rsid w:val="004E3904"/>
    <w:pPr>
      <w:tabs>
        <w:tab w:val="center" w:pos="4252"/>
        <w:tab w:val="right" w:pos="8504"/>
      </w:tabs>
    </w:pPr>
  </w:style>
  <w:style w:type="paragraph" w:styleId="Header">
    <w:name w:val="header"/>
    <w:basedOn w:val="Normal"/>
    <w:link w:val="HeaderChar"/>
    <w:rsid w:val="004E3904"/>
    <w:pPr>
      <w:tabs>
        <w:tab w:val="center" w:pos="4252"/>
        <w:tab w:val="right" w:pos="8504"/>
      </w:tabs>
    </w:pPr>
  </w:style>
  <w:style w:type="paragraph" w:styleId="FootnoteText">
    <w:name w:val="footnote text"/>
    <w:basedOn w:val="Normal"/>
    <w:semiHidden/>
    <w:rsid w:val="004E3904"/>
    <w:rPr>
      <w:sz w:val="20"/>
    </w:rPr>
  </w:style>
  <w:style w:type="paragraph" w:customStyle="1" w:styleId="EndnoteText1">
    <w:name w:val="Endnote Text1"/>
    <w:basedOn w:val="Normal"/>
    <w:rsid w:val="004E3904"/>
    <w:rPr>
      <w:sz w:val="20"/>
    </w:rPr>
  </w:style>
  <w:style w:type="paragraph" w:styleId="BodyTextIndent">
    <w:name w:val="Body Text Indent"/>
    <w:basedOn w:val="Normal"/>
    <w:rsid w:val="004E3904"/>
    <w:pPr>
      <w:spacing w:after="160"/>
      <w:ind w:left="360"/>
    </w:pPr>
    <w:rPr>
      <w:rFonts w:ascii="CG Times" w:hAnsi="CG Times"/>
      <w:color w:val="auto"/>
      <w:sz w:val="20"/>
    </w:rPr>
  </w:style>
  <w:style w:type="character" w:styleId="PageNumber">
    <w:name w:val="page number"/>
    <w:basedOn w:val="DefaultParagraphFont"/>
    <w:rsid w:val="00CD1522"/>
  </w:style>
  <w:style w:type="paragraph" w:styleId="BalloonText">
    <w:name w:val="Balloon Text"/>
    <w:basedOn w:val="Normal"/>
    <w:semiHidden/>
    <w:rsid w:val="00A81944"/>
    <w:rPr>
      <w:rFonts w:ascii="Tahoma" w:hAnsi="Tahoma" w:cs="Tahoma"/>
      <w:sz w:val="16"/>
      <w:szCs w:val="16"/>
    </w:rPr>
  </w:style>
  <w:style w:type="character" w:styleId="CommentReference">
    <w:name w:val="annotation reference"/>
    <w:basedOn w:val="DefaultParagraphFont"/>
    <w:semiHidden/>
    <w:rsid w:val="007575B4"/>
    <w:rPr>
      <w:sz w:val="16"/>
      <w:szCs w:val="16"/>
    </w:rPr>
  </w:style>
  <w:style w:type="paragraph" w:styleId="CommentText">
    <w:name w:val="annotation text"/>
    <w:basedOn w:val="Normal"/>
    <w:semiHidden/>
    <w:rsid w:val="007575B4"/>
    <w:rPr>
      <w:sz w:val="20"/>
    </w:rPr>
  </w:style>
  <w:style w:type="paragraph" w:styleId="CommentSubject">
    <w:name w:val="annotation subject"/>
    <w:basedOn w:val="CommentText"/>
    <w:next w:val="CommentText"/>
    <w:semiHidden/>
    <w:rsid w:val="007575B4"/>
    <w:rPr>
      <w:b/>
      <w:bCs/>
    </w:rPr>
  </w:style>
  <w:style w:type="character" w:customStyle="1" w:styleId="HeaderChar">
    <w:name w:val="Header Char"/>
    <w:basedOn w:val="DefaultParagraphFont"/>
    <w:link w:val="Header"/>
    <w:rsid w:val="00EE2C97"/>
    <w:rPr>
      <w:rFonts w:ascii="CG Times (W1)" w:hAnsi="CG Times (W1)"/>
      <w:color w:val="000000"/>
      <w:sz w:val="24"/>
      <w:lang w:val="en-US"/>
    </w:rPr>
  </w:style>
  <w:style w:type="paragraph" w:styleId="ListParagraph">
    <w:name w:val="List Paragraph"/>
    <w:basedOn w:val="Normal"/>
    <w:uiPriority w:val="34"/>
    <w:qFormat/>
    <w:rsid w:val="00E7370A"/>
    <w:pPr>
      <w:ind w:left="720"/>
      <w:contextualSpacing/>
    </w:pPr>
  </w:style>
  <w:style w:type="paragraph" w:customStyle="1" w:styleId="Default">
    <w:name w:val="Default"/>
    <w:rsid w:val="00185931"/>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E3904"/>
    <w:rPr>
      <w:rFonts w:ascii="CG Times (W1)" w:hAnsi="CG Times (W1)"/>
      <w:color w:val="000000"/>
      <w:sz w:val="24"/>
      <w:lang w:val="en-US"/>
    </w:rPr>
  </w:style>
  <w:style w:type="paragraph" w:styleId="Heading1">
    <w:name w:val="heading 1"/>
    <w:basedOn w:val="Normal"/>
    <w:next w:val="Normal"/>
    <w:qFormat/>
    <w:rsid w:val="004E3904"/>
    <w:pPr>
      <w:spacing w:before="240"/>
      <w:outlineLvl w:val="0"/>
    </w:pPr>
    <w:rPr>
      <w:rFonts w:ascii="Univers (W1)" w:hAnsi="Univers (W1)"/>
      <w:b/>
      <w:u w:val="single"/>
    </w:rPr>
  </w:style>
  <w:style w:type="paragraph" w:styleId="Heading2">
    <w:name w:val="heading 2"/>
    <w:basedOn w:val="Normal"/>
    <w:next w:val="Normal"/>
    <w:qFormat/>
    <w:rsid w:val="004E3904"/>
    <w:pPr>
      <w:spacing w:before="120"/>
      <w:outlineLvl w:val="1"/>
    </w:pPr>
    <w:rPr>
      <w:rFonts w:ascii="Univers (W1)" w:hAnsi="Univers (W1)"/>
      <w:b/>
    </w:rPr>
  </w:style>
  <w:style w:type="paragraph" w:styleId="Heading3">
    <w:name w:val="heading 3"/>
    <w:basedOn w:val="Normal"/>
    <w:next w:val="NormalIndent"/>
    <w:qFormat/>
    <w:rsid w:val="004E3904"/>
    <w:pPr>
      <w:ind w:left="360"/>
      <w:outlineLvl w:val="2"/>
    </w:pPr>
    <w:rPr>
      <w:b/>
    </w:rPr>
  </w:style>
  <w:style w:type="paragraph" w:styleId="Heading4">
    <w:name w:val="heading 4"/>
    <w:basedOn w:val="Normal"/>
    <w:next w:val="NormalIndent"/>
    <w:qFormat/>
    <w:rsid w:val="004E3904"/>
    <w:pPr>
      <w:ind w:left="360"/>
      <w:outlineLvl w:val="3"/>
    </w:pPr>
    <w:rPr>
      <w:u w:val="single"/>
    </w:rPr>
  </w:style>
  <w:style w:type="paragraph" w:styleId="Heading5">
    <w:name w:val="heading 5"/>
    <w:basedOn w:val="Normal"/>
    <w:next w:val="NormalIndent"/>
    <w:qFormat/>
    <w:rsid w:val="004E3904"/>
    <w:pPr>
      <w:ind w:left="720"/>
      <w:outlineLvl w:val="4"/>
    </w:pPr>
    <w:rPr>
      <w:b/>
      <w:sz w:val="20"/>
    </w:rPr>
  </w:style>
  <w:style w:type="paragraph" w:styleId="Heading6">
    <w:name w:val="heading 6"/>
    <w:basedOn w:val="Normal"/>
    <w:next w:val="NormalIndent"/>
    <w:qFormat/>
    <w:rsid w:val="004E3904"/>
    <w:pPr>
      <w:ind w:left="720"/>
      <w:outlineLvl w:val="5"/>
    </w:pPr>
    <w:rPr>
      <w:sz w:val="20"/>
      <w:u w:val="single"/>
    </w:rPr>
  </w:style>
  <w:style w:type="paragraph" w:styleId="Heading7">
    <w:name w:val="heading 7"/>
    <w:basedOn w:val="Normal"/>
    <w:next w:val="NormalIndent"/>
    <w:qFormat/>
    <w:rsid w:val="004E3904"/>
    <w:pPr>
      <w:ind w:left="720"/>
      <w:outlineLvl w:val="6"/>
    </w:pPr>
    <w:rPr>
      <w:i/>
      <w:sz w:val="20"/>
    </w:rPr>
  </w:style>
  <w:style w:type="paragraph" w:styleId="Heading8">
    <w:name w:val="heading 8"/>
    <w:basedOn w:val="Normal"/>
    <w:next w:val="NormalIndent"/>
    <w:qFormat/>
    <w:rsid w:val="004E3904"/>
    <w:pPr>
      <w:ind w:left="720"/>
      <w:outlineLvl w:val="7"/>
    </w:pPr>
    <w:rPr>
      <w:i/>
      <w:sz w:val="20"/>
    </w:rPr>
  </w:style>
  <w:style w:type="paragraph" w:styleId="Heading9">
    <w:name w:val="heading 9"/>
    <w:basedOn w:val="Normal"/>
    <w:next w:val="NormalIndent"/>
    <w:qFormat/>
    <w:rsid w:val="004E3904"/>
    <w:pPr>
      <w:ind w:left="720"/>
      <w:outlineLvl w:val="8"/>
    </w:pPr>
    <w:rPr>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rsid w:val="004E3904"/>
    <w:pPr>
      <w:ind w:left="720"/>
    </w:pPr>
  </w:style>
  <w:style w:type="paragraph" w:styleId="Footer">
    <w:name w:val="footer"/>
    <w:basedOn w:val="Normal"/>
    <w:rsid w:val="004E3904"/>
    <w:pPr>
      <w:tabs>
        <w:tab w:val="center" w:pos="4252"/>
        <w:tab w:val="right" w:pos="8504"/>
      </w:tabs>
    </w:pPr>
  </w:style>
  <w:style w:type="paragraph" w:styleId="Header">
    <w:name w:val="header"/>
    <w:basedOn w:val="Normal"/>
    <w:link w:val="HeaderChar"/>
    <w:rsid w:val="004E3904"/>
    <w:pPr>
      <w:tabs>
        <w:tab w:val="center" w:pos="4252"/>
        <w:tab w:val="right" w:pos="8504"/>
      </w:tabs>
    </w:pPr>
  </w:style>
  <w:style w:type="paragraph" w:styleId="FootnoteText">
    <w:name w:val="footnote text"/>
    <w:basedOn w:val="Normal"/>
    <w:semiHidden/>
    <w:rsid w:val="004E3904"/>
    <w:rPr>
      <w:sz w:val="20"/>
    </w:rPr>
  </w:style>
  <w:style w:type="paragraph" w:customStyle="1" w:styleId="EndnoteText1">
    <w:name w:val="Endnote Text1"/>
    <w:basedOn w:val="Normal"/>
    <w:rsid w:val="004E3904"/>
    <w:rPr>
      <w:sz w:val="20"/>
    </w:rPr>
  </w:style>
  <w:style w:type="paragraph" w:styleId="BodyTextIndent">
    <w:name w:val="Body Text Indent"/>
    <w:basedOn w:val="Normal"/>
    <w:rsid w:val="004E3904"/>
    <w:pPr>
      <w:spacing w:after="160"/>
      <w:ind w:left="360"/>
    </w:pPr>
    <w:rPr>
      <w:rFonts w:ascii="CG Times" w:hAnsi="CG Times"/>
      <w:color w:val="auto"/>
      <w:sz w:val="20"/>
    </w:rPr>
  </w:style>
  <w:style w:type="character" w:styleId="PageNumber">
    <w:name w:val="page number"/>
    <w:basedOn w:val="DefaultParagraphFont"/>
    <w:rsid w:val="00CD1522"/>
  </w:style>
  <w:style w:type="paragraph" w:styleId="BalloonText">
    <w:name w:val="Balloon Text"/>
    <w:basedOn w:val="Normal"/>
    <w:semiHidden/>
    <w:rsid w:val="00A81944"/>
    <w:rPr>
      <w:rFonts w:ascii="Tahoma" w:hAnsi="Tahoma" w:cs="Tahoma"/>
      <w:sz w:val="16"/>
      <w:szCs w:val="16"/>
    </w:rPr>
  </w:style>
  <w:style w:type="character" w:styleId="CommentReference">
    <w:name w:val="annotation reference"/>
    <w:basedOn w:val="DefaultParagraphFont"/>
    <w:semiHidden/>
    <w:rsid w:val="007575B4"/>
    <w:rPr>
      <w:sz w:val="16"/>
      <w:szCs w:val="16"/>
    </w:rPr>
  </w:style>
  <w:style w:type="paragraph" w:styleId="CommentText">
    <w:name w:val="annotation text"/>
    <w:basedOn w:val="Normal"/>
    <w:semiHidden/>
    <w:rsid w:val="007575B4"/>
    <w:rPr>
      <w:sz w:val="20"/>
    </w:rPr>
  </w:style>
  <w:style w:type="paragraph" w:styleId="CommentSubject">
    <w:name w:val="annotation subject"/>
    <w:basedOn w:val="CommentText"/>
    <w:next w:val="CommentText"/>
    <w:semiHidden/>
    <w:rsid w:val="007575B4"/>
    <w:rPr>
      <w:b/>
      <w:bCs/>
    </w:rPr>
  </w:style>
  <w:style w:type="character" w:customStyle="1" w:styleId="HeaderChar">
    <w:name w:val="Header Char"/>
    <w:basedOn w:val="DefaultParagraphFont"/>
    <w:link w:val="Header"/>
    <w:rsid w:val="00EE2C97"/>
    <w:rPr>
      <w:rFonts w:ascii="CG Times (W1)" w:hAnsi="CG Times (W1)"/>
      <w:color w:val="000000"/>
      <w:sz w:val="24"/>
      <w:lang w:val="en-US"/>
    </w:rPr>
  </w:style>
  <w:style w:type="paragraph" w:styleId="ListParagraph">
    <w:name w:val="List Paragraph"/>
    <w:basedOn w:val="Normal"/>
    <w:uiPriority w:val="34"/>
    <w:qFormat/>
    <w:rsid w:val="00E7370A"/>
    <w:pPr>
      <w:ind w:left="720"/>
      <w:contextualSpacing/>
    </w:pPr>
  </w:style>
  <w:style w:type="paragraph" w:customStyle="1" w:styleId="Default">
    <w:name w:val="Default"/>
    <w:rsid w:val="00185931"/>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27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WORD\MAILLAB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MAILLABL</Template>
  <TotalTime>27</TotalTime>
  <Pages>2</Pages>
  <Words>504</Words>
  <Characters>2800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NRS999</vt:lpstr>
    </vt:vector>
  </TitlesOfParts>
  <Company>BC Ministry of Forests</Company>
  <LinksUpToDate>false</LinksUpToDate>
  <CharactersWithSpaces>3298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NRS999</dc:title>
  <dc:subject>FS999 - Subcontracting Schedule</dc:subject>
  <dc:creator>Cousens</dc:creator>
  <cp:keywords>FS799 - Subcontracting Schedule</cp:keywords>
  <dc:description>Enter legal name(s) of approved subcontractor(s);  if appropriate, also indicate corresponding phase/portion of work for which the ministry has given approval.</dc:description>
  <cp:lastModifiedBy>Kempston, Russell FLNR:EX</cp:lastModifiedBy>
  <cp:revision>15</cp:revision>
  <cp:lastPrinted>2019-06-26T22:24:00Z</cp:lastPrinted>
  <dcterms:created xsi:type="dcterms:W3CDTF">2014-11-28T21:29:00Z</dcterms:created>
  <dcterms:modified xsi:type="dcterms:W3CDTF">2019-06-27T15:32:00Z</dcterms:modified>
</cp:coreProperties>
</file>